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9CC2CE" w14:textId="1D7183AF" w:rsidR="00A84F0B" w:rsidRPr="007E67FB" w:rsidRDefault="00A84F0B" w:rsidP="00A84F0B">
      <w:pPr>
        <w:spacing w:after="0" w:line="240" w:lineRule="auto"/>
        <w:rPr>
          <w:rFonts w:eastAsia="Arial" w:cstheme="minorHAnsi"/>
          <w:b/>
          <w:sz w:val="24"/>
          <w:szCs w:val="24"/>
        </w:rPr>
      </w:pPr>
      <w:r w:rsidRPr="007E67FB">
        <w:rPr>
          <w:rFonts w:eastAsia="Arial" w:cstheme="minorHAnsi"/>
          <w:b/>
          <w:sz w:val="24"/>
          <w:szCs w:val="24"/>
        </w:rPr>
        <w:t>202</w:t>
      </w:r>
      <w:r w:rsidR="00E97534">
        <w:rPr>
          <w:rFonts w:eastAsia="Arial" w:cstheme="minorHAnsi"/>
          <w:b/>
          <w:sz w:val="24"/>
          <w:szCs w:val="24"/>
        </w:rPr>
        <w:t>7</w:t>
      </w:r>
      <w:r>
        <w:rPr>
          <w:rFonts w:eastAsia="Arial" w:cstheme="minorHAnsi"/>
          <w:b/>
          <w:sz w:val="24"/>
          <w:szCs w:val="24"/>
        </w:rPr>
        <w:t xml:space="preserve"> </w:t>
      </w:r>
      <w:r w:rsidRPr="007E67FB">
        <w:rPr>
          <w:rFonts w:eastAsia="Arial" w:cstheme="minorHAnsi"/>
          <w:b/>
          <w:sz w:val="24"/>
          <w:szCs w:val="24"/>
        </w:rPr>
        <w:t xml:space="preserve">Esri </w:t>
      </w:r>
      <w:r w:rsidR="00E97534">
        <w:rPr>
          <w:rFonts w:eastAsia="Arial" w:cstheme="minorHAnsi"/>
          <w:b/>
          <w:sz w:val="24"/>
          <w:szCs w:val="24"/>
        </w:rPr>
        <w:t>European</w:t>
      </w:r>
      <w:r w:rsidR="00D21369">
        <w:rPr>
          <w:rFonts w:eastAsia="Arial" w:cstheme="minorHAnsi"/>
          <w:b/>
          <w:sz w:val="24"/>
          <w:szCs w:val="24"/>
        </w:rPr>
        <w:t xml:space="preserve"> </w:t>
      </w:r>
      <w:r w:rsidR="00700C5F">
        <w:rPr>
          <w:rFonts w:eastAsia="Arial" w:cstheme="minorHAnsi"/>
          <w:b/>
          <w:sz w:val="24"/>
          <w:szCs w:val="24"/>
        </w:rPr>
        <w:t>Infrastructure Management &amp;</w:t>
      </w:r>
      <w:r>
        <w:rPr>
          <w:rFonts w:eastAsia="Arial" w:cstheme="minorHAnsi"/>
          <w:b/>
          <w:sz w:val="24"/>
          <w:szCs w:val="24"/>
        </w:rPr>
        <w:t xml:space="preserve"> GIS Conference</w:t>
      </w:r>
      <w:r w:rsidRPr="007E67FB">
        <w:rPr>
          <w:rFonts w:eastAsia="Arial" w:cstheme="minorHAnsi"/>
          <w:b/>
          <w:sz w:val="24"/>
          <w:szCs w:val="24"/>
        </w:rPr>
        <w:t xml:space="preserve"> Justification Letter</w:t>
      </w:r>
    </w:p>
    <w:p w14:paraId="085FB483" w14:textId="77777777" w:rsidR="00A84F0B" w:rsidRDefault="00A84F0B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2D168D9A" w14:textId="1C83D3C4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 xml:space="preserve">To: </w:t>
      </w:r>
    </w:p>
    <w:p w14:paraId="0C9B3A0A" w14:textId="5168C5D9" w:rsidR="007D2D57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 xml:space="preserve">From: </w:t>
      </w:r>
    </w:p>
    <w:p w14:paraId="3A0E49C1" w14:textId="50FFD536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>R</w:t>
      </w:r>
      <w:r w:rsidR="00DF4F75" w:rsidRPr="00821D4B">
        <w:rPr>
          <w:rFonts w:cs="Calibri"/>
          <w:color w:val="000000"/>
          <w:sz w:val="24"/>
          <w:szCs w:val="24"/>
        </w:rPr>
        <w:t>e</w:t>
      </w:r>
      <w:r w:rsidRPr="00821D4B">
        <w:rPr>
          <w:rFonts w:cs="Calibri"/>
          <w:color w:val="000000"/>
          <w:sz w:val="24"/>
          <w:szCs w:val="24"/>
        </w:rPr>
        <w:t xml:space="preserve">: </w:t>
      </w:r>
      <w:r w:rsidR="00A84F0B" w:rsidRPr="007E67FB">
        <w:rPr>
          <w:rFonts w:eastAsia="Arial" w:cstheme="minorHAnsi"/>
          <w:spacing w:val="2"/>
          <w:sz w:val="24"/>
          <w:szCs w:val="24"/>
        </w:rPr>
        <w:t>A</w:t>
      </w:r>
      <w:r w:rsidR="00A84F0B" w:rsidRPr="007E67FB">
        <w:rPr>
          <w:rFonts w:eastAsia="Arial" w:cstheme="minorHAnsi"/>
          <w:sz w:val="24"/>
          <w:szCs w:val="24"/>
        </w:rPr>
        <w:t>pp</w:t>
      </w:r>
      <w:r w:rsidR="00A84F0B" w:rsidRPr="007E67FB">
        <w:rPr>
          <w:rFonts w:eastAsia="Arial" w:cstheme="minorHAnsi"/>
          <w:spacing w:val="1"/>
          <w:sz w:val="24"/>
          <w:szCs w:val="24"/>
        </w:rPr>
        <w:t>r</w:t>
      </w:r>
      <w:r w:rsidR="00A84F0B" w:rsidRPr="007E67FB">
        <w:rPr>
          <w:rFonts w:eastAsia="Arial" w:cstheme="minorHAnsi"/>
          <w:spacing w:val="2"/>
          <w:sz w:val="24"/>
          <w:szCs w:val="24"/>
        </w:rPr>
        <w:t>o</w:t>
      </w:r>
      <w:r w:rsidR="00A84F0B" w:rsidRPr="007E67FB">
        <w:rPr>
          <w:rFonts w:eastAsia="Arial" w:cstheme="minorHAnsi"/>
          <w:spacing w:val="-1"/>
          <w:sz w:val="24"/>
          <w:szCs w:val="24"/>
        </w:rPr>
        <w:t>v</w:t>
      </w:r>
      <w:r w:rsidR="00A84F0B" w:rsidRPr="007E67FB">
        <w:rPr>
          <w:rFonts w:eastAsia="Arial" w:cstheme="minorHAnsi"/>
          <w:spacing w:val="2"/>
          <w:sz w:val="24"/>
          <w:szCs w:val="24"/>
        </w:rPr>
        <w:t>a</w:t>
      </w:r>
      <w:r w:rsidR="00A84F0B" w:rsidRPr="007E67FB">
        <w:rPr>
          <w:rFonts w:eastAsia="Arial" w:cstheme="minorHAnsi"/>
          <w:sz w:val="24"/>
          <w:szCs w:val="24"/>
        </w:rPr>
        <w:t>l</w:t>
      </w:r>
      <w:r w:rsidR="00A84F0B" w:rsidRPr="007E67FB">
        <w:rPr>
          <w:rFonts w:eastAsia="Arial" w:cstheme="minorHAnsi"/>
          <w:spacing w:val="-9"/>
          <w:sz w:val="24"/>
          <w:szCs w:val="24"/>
        </w:rPr>
        <w:t xml:space="preserve"> </w:t>
      </w:r>
      <w:r w:rsidR="00A84F0B" w:rsidRPr="007E67FB">
        <w:rPr>
          <w:rFonts w:eastAsia="Arial" w:cstheme="minorHAnsi"/>
          <w:sz w:val="24"/>
          <w:szCs w:val="24"/>
        </w:rPr>
        <w:t xml:space="preserve">to </w:t>
      </w:r>
      <w:r w:rsidR="00972191">
        <w:rPr>
          <w:rFonts w:eastAsia="Arial" w:cstheme="minorHAnsi"/>
          <w:spacing w:val="-1"/>
          <w:sz w:val="24"/>
          <w:szCs w:val="24"/>
        </w:rPr>
        <w:t>a</w:t>
      </w:r>
      <w:r w:rsidR="00A84F0B" w:rsidRPr="007E67FB">
        <w:rPr>
          <w:rFonts w:eastAsia="Arial" w:cstheme="minorHAnsi"/>
          <w:sz w:val="24"/>
          <w:szCs w:val="24"/>
        </w:rPr>
        <w:t>t</w:t>
      </w:r>
      <w:r w:rsidR="00A84F0B" w:rsidRPr="007E67FB">
        <w:rPr>
          <w:rFonts w:eastAsia="Arial" w:cstheme="minorHAnsi"/>
          <w:spacing w:val="2"/>
          <w:sz w:val="24"/>
          <w:szCs w:val="24"/>
        </w:rPr>
        <w:t>t</w:t>
      </w:r>
      <w:r w:rsidR="00A84F0B" w:rsidRPr="007E67FB">
        <w:rPr>
          <w:rFonts w:eastAsia="Arial" w:cstheme="minorHAnsi"/>
          <w:sz w:val="24"/>
          <w:szCs w:val="24"/>
        </w:rPr>
        <w:t>e</w:t>
      </w:r>
      <w:r w:rsidR="00A84F0B" w:rsidRPr="007E67FB">
        <w:rPr>
          <w:rFonts w:eastAsia="Arial" w:cstheme="minorHAnsi"/>
          <w:spacing w:val="2"/>
          <w:sz w:val="24"/>
          <w:szCs w:val="24"/>
        </w:rPr>
        <w:t>n</w:t>
      </w:r>
      <w:r w:rsidR="00A84F0B" w:rsidRPr="007E67FB">
        <w:rPr>
          <w:rFonts w:eastAsia="Arial" w:cstheme="minorHAnsi"/>
          <w:sz w:val="24"/>
          <w:szCs w:val="24"/>
        </w:rPr>
        <w:t>d</w:t>
      </w:r>
      <w:r w:rsidR="00A84F0B" w:rsidRPr="007E67FB">
        <w:rPr>
          <w:rFonts w:eastAsia="Arial" w:cstheme="minorHAnsi"/>
          <w:spacing w:val="-7"/>
          <w:sz w:val="24"/>
          <w:szCs w:val="24"/>
        </w:rPr>
        <w:t xml:space="preserve"> </w:t>
      </w:r>
      <w:r w:rsidR="00A84F0B" w:rsidRPr="007E67FB">
        <w:rPr>
          <w:rFonts w:eastAsia="Arial" w:cstheme="minorHAnsi"/>
          <w:sz w:val="24"/>
          <w:szCs w:val="24"/>
        </w:rPr>
        <w:t>t</w:t>
      </w:r>
      <w:r w:rsidR="00A84F0B" w:rsidRPr="007E67FB">
        <w:rPr>
          <w:rFonts w:eastAsia="Arial" w:cstheme="minorHAnsi"/>
          <w:spacing w:val="2"/>
          <w:sz w:val="24"/>
          <w:szCs w:val="24"/>
        </w:rPr>
        <w:t>h</w:t>
      </w:r>
      <w:r w:rsidR="00A84F0B" w:rsidRPr="007E67FB">
        <w:rPr>
          <w:rFonts w:eastAsia="Arial" w:cstheme="minorHAnsi"/>
          <w:sz w:val="24"/>
          <w:szCs w:val="24"/>
        </w:rPr>
        <w:t>e</w:t>
      </w:r>
      <w:r w:rsidR="00A84F0B" w:rsidRPr="007E67FB">
        <w:rPr>
          <w:rFonts w:eastAsia="Arial" w:cstheme="minorHAnsi"/>
          <w:spacing w:val="-1"/>
          <w:sz w:val="24"/>
          <w:szCs w:val="24"/>
        </w:rPr>
        <w:t xml:space="preserve"> </w:t>
      </w:r>
      <w:r w:rsidR="00A84F0B" w:rsidRPr="007E67FB">
        <w:rPr>
          <w:rFonts w:eastAsia="Arial" w:cstheme="minorHAnsi"/>
          <w:sz w:val="24"/>
          <w:szCs w:val="24"/>
        </w:rPr>
        <w:t>202</w:t>
      </w:r>
      <w:r w:rsidR="00E97534">
        <w:rPr>
          <w:rFonts w:eastAsia="Arial" w:cstheme="minorHAnsi"/>
          <w:sz w:val="24"/>
          <w:szCs w:val="24"/>
        </w:rPr>
        <w:t>7</w:t>
      </w:r>
      <w:r w:rsidR="00A84F0B" w:rsidRPr="007E67FB">
        <w:rPr>
          <w:rFonts w:eastAsia="Arial" w:cstheme="minorHAnsi"/>
          <w:spacing w:val="-2"/>
          <w:sz w:val="24"/>
          <w:szCs w:val="24"/>
        </w:rPr>
        <w:t xml:space="preserve"> </w:t>
      </w:r>
      <w:r w:rsidR="00A84F0B" w:rsidRPr="00D21369">
        <w:rPr>
          <w:rFonts w:eastAsia="Arial" w:cstheme="minorHAnsi"/>
          <w:spacing w:val="-1"/>
          <w:sz w:val="24"/>
          <w:szCs w:val="24"/>
        </w:rPr>
        <w:t>E</w:t>
      </w:r>
      <w:r w:rsidR="00A84F0B" w:rsidRPr="00D21369">
        <w:rPr>
          <w:rFonts w:eastAsia="Arial" w:cstheme="minorHAnsi"/>
          <w:spacing w:val="1"/>
          <w:sz w:val="24"/>
          <w:szCs w:val="24"/>
        </w:rPr>
        <w:t>sr</w:t>
      </w:r>
      <w:r w:rsidR="00A84F0B" w:rsidRPr="00D21369">
        <w:rPr>
          <w:rFonts w:eastAsia="Arial" w:cstheme="minorHAnsi"/>
          <w:sz w:val="24"/>
          <w:szCs w:val="24"/>
        </w:rPr>
        <w:t>i</w:t>
      </w:r>
      <w:r w:rsidR="00A84F0B" w:rsidRPr="00D21369">
        <w:rPr>
          <w:rFonts w:eastAsia="Arial" w:cstheme="minorHAnsi"/>
          <w:spacing w:val="-4"/>
          <w:sz w:val="24"/>
          <w:szCs w:val="24"/>
        </w:rPr>
        <w:t xml:space="preserve"> </w:t>
      </w:r>
      <w:r w:rsidR="00E97534">
        <w:rPr>
          <w:rFonts w:eastAsia="Arial" w:cstheme="minorHAnsi"/>
          <w:spacing w:val="-4"/>
          <w:sz w:val="24"/>
          <w:szCs w:val="24"/>
        </w:rPr>
        <w:t>European</w:t>
      </w:r>
      <w:r w:rsidR="00D21369" w:rsidRPr="00D21369">
        <w:rPr>
          <w:rFonts w:eastAsia="Arial" w:cstheme="minorHAnsi"/>
          <w:spacing w:val="-4"/>
          <w:sz w:val="24"/>
          <w:szCs w:val="24"/>
        </w:rPr>
        <w:t xml:space="preserve"> </w:t>
      </w:r>
      <w:r w:rsidR="00700C5F" w:rsidRPr="00D21369">
        <w:rPr>
          <w:rFonts w:eastAsia="Arial" w:cstheme="minorHAnsi"/>
          <w:spacing w:val="1"/>
          <w:sz w:val="24"/>
          <w:szCs w:val="24"/>
        </w:rPr>
        <w:t>Infrastructure</w:t>
      </w:r>
      <w:r w:rsidR="00700C5F">
        <w:rPr>
          <w:rFonts w:eastAsia="Arial" w:cstheme="minorHAnsi"/>
          <w:spacing w:val="1"/>
          <w:sz w:val="24"/>
          <w:szCs w:val="24"/>
        </w:rPr>
        <w:t xml:space="preserve"> Management &amp;</w:t>
      </w:r>
      <w:r w:rsidR="00A84F0B">
        <w:rPr>
          <w:rFonts w:eastAsia="Arial" w:cstheme="minorHAnsi"/>
          <w:spacing w:val="1"/>
          <w:sz w:val="24"/>
          <w:szCs w:val="24"/>
        </w:rPr>
        <w:t xml:space="preserve"> GIS Conference</w:t>
      </w:r>
    </w:p>
    <w:p w14:paraId="51304CD3" w14:textId="77777777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2A504658" w14:textId="7B92D26F" w:rsidR="00D87189" w:rsidRDefault="00A84F0B" w:rsidP="00A84F0B">
      <w:pPr>
        <w:pStyle w:val="Default"/>
      </w:pPr>
      <w:r w:rsidRPr="00A321F3">
        <w:t xml:space="preserve">I would like to attend the </w:t>
      </w:r>
      <w:r w:rsidR="00700C5F" w:rsidRPr="007E67FB">
        <w:rPr>
          <w:rFonts w:eastAsia="Arial" w:cstheme="minorHAnsi"/>
          <w:spacing w:val="-1"/>
        </w:rPr>
        <w:t>E</w:t>
      </w:r>
      <w:r w:rsidR="00700C5F" w:rsidRPr="007E67FB">
        <w:rPr>
          <w:rFonts w:eastAsia="Arial" w:cstheme="minorHAnsi"/>
          <w:spacing w:val="1"/>
        </w:rPr>
        <w:t>sr</w:t>
      </w:r>
      <w:r w:rsidR="00700C5F" w:rsidRPr="007E67FB">
        <w:rPr>
          <w:rFonts w:eastAsia="Arial" w:cstheme="minorHAnsi"/>
        </w:rPr>
        <w:t>i</w:t>
      </w:r>
      <w:r w:rsidR="00700C5F" w:rsidRPr="007E67FB">
        <w:rPr>
          <w:rFonts w:eastAsia="Arial" w:cstheme="minorHAnsi"/>
          <w:spacing w:val="-4"/>
        </w:rPr>
        <w:t xml:space="preserve"> </w:t>
      </w:r>
      <w:r w:rsidR="00E97534">
        <w:rPr>
          <w:rFonts w:eastAsia="Arial" w:cstheme="minorHAnsi"/>
          <w:spacing w:val="-4"/>
        </w:rPr>
        <w:t>European</w:t>
      </w:r>
      <w:r w:rsidR="00E97534">
        <w:rPr>
          <w:rFonts w:eastAsia="Arial" w:cstheme="minorHAnsi"/>
          <w:spacing w:val="1"/>
        </w:rPr>
        <w:t xml:space="preserve"> </w:t>
      </w:r>
      <w:r w:rsidR="00700C5F">
        <w:rPr>
          <w:rFonts w:eastAsia="Arial" w:cstheme="minorHAnsi"/>
          <w:spacing w:val="1"/>
        </w:rPr>
        <w:t>Infrastructure Management &amp; GIS</w:t>
      </w:r>
      <w:r>
        <w:t xml:space="preserve"> Conference, </w:t>
      </w:r>
      <w:r w:rsidRPr="001A6BCA">
        <w:t xml:space="preserve">to be </w:t>
      </w:r>
      <w:r w:rsidRPr="00FD6A14">
        <w:t xml:space="preserve">held </w:t>
      </w:r>
      <w:r w:rsidR="00E97534">
        <w:t>6–8</w:t>
      </w:r>
      <w:r w:rsidR="00972191">
        <w:t xml:space="preserve"> </w:t>
      </w:r>
      <w:r w:rsidR="00D21369">
        <w:t xml:space="preserve">April </w:t>
      </w:r>
      <w:r w:rsidRPr="001A6BCA">
        <w:t>202</w:t>
      </w:r>
      <w:r w:rsidR="00E97534">
        <w:t>7</w:t>
      </w:r>
      <w:r w:rsidRPr="001A6BCA">
        <w:t xml:space="preserve"> in </w:t>
      </w:r>
      <w:r w:rsidR="00D21369">
        <w:t>Frankfurt</w:t>
      </w:r>
      <w:r w:rsidRPr="001A6BCA">
        <w:t xml:space="preserve">, </w:t>
      </w:r>
      <w:r w:rsidR="00D21369">
        <w:t>Germany</w:t>
      </w:r>
      <w:r w:rsidRPr="001A6BCA">
        <w:t xml:space="preserve">. </w:t>
      </w:r>
      <w:r w:rsidR="00D87189">
        <w:t xml:space="preserve">Registration rates are as follows: </w:t>
      </w:r>
    </w:p>
    <w:p w14:paraId="77B711C0" w14:textId="5339360B" w:rsidR="00D87189" w:rsidRPr="005A5321" w:rsidRDefault="00D87189" w:rsidP="00D87189">
      <w:pPr>
        <w:pStyle w:val="Default"/>
        <w:numPr>
          <w:ilvl w:val="0"/>
          <w:numId w:val="4"/>
        </w:numPr>
        <w:rPr>
          <w:color w:val="auto"/>
        </w:rPr>
      </w:pPr>
      <w:r w:rsidRPr="00972191">
        <w:t>Early registration</w:t>
      </w:r>
      <w:r w:rsidR="00925775" w:rsidRPr="00972191">
        <w:t xml:space="preserve"> is</w:t>
      </w:r>
      <w:r w:rsidRPr="00972191">
        <w:t xml:space="preserve"> $</w:t>
      </w:r>
      <w:r w:rsidR="00972191" w:rsidRPr="00972191">
        <w:t>8</w:t>
      </w:r>
      <w:r w:rsidR="00E97534">
        <w:t>5</w:t>
      </w:r>
      <w:r w:rsidR="00972191" w:rsidRPr="00972191">
        <w:t xml:space="preserve">0 </w:t>
      </w:r>
      <w:r w:rsidR="008640CE" w:rsidRPr="00972191">
        <w:t xml:space="preserve">until </w:t>
      </w:r>
      <w:r w:rsidR="00903031" w:rsidRPr="005A5321">
        <w:rPr>
          <w:color w:val="auto"/>
        </w:rPr>
        <w:t xml:space="preserve">11 </w:t>
      </w:r>
      <w:r w:rsidR="005A5321" w:rsidRPr="005A5321">
        <w:rPr>
          <w:color w:val="auto"/>
        </w:rPr>
        <w:t>January 2027</w:t>
      </w:r>
    </w:p>
    <w:p w14:paraId="47B69357" w14:textId="0707736E" w:rsidR="00D87189" w:rsidRPr="00972191" w:rsidRDefault="00D87189" w:rsidP="00D87189">
      <w:pPr>
        <w:pStyle w:val="Default"/>
        <w:numPr>
          <w:ilvl w:val="0"/>
          <w:numId w:val="4"/>
        </w:numPr>
      </w:pPr>
      <w:r w:rsidRPr="00972191">
        <w:t>Standard</w:t>
      </w:r>
      <w:r w:rsidR="00A84F0B" w:rsidRPr="00972191">
        <w:t xml:space="preserve"> registration</w:t>
      </w:r>
      <w:r w:rsidR="00925775" w:rsidRPr="00972191">
        <w:t xml:space="preserve"> is</w:t>
      </w:r>
      <w:r w:rsidRPr="00972191">
        <w:t xml:space="preserve"> $</w:t>
      </w:r>
      <w:r w:rsidR="00E97534">
        <w:t>1,</w:t>
      </w:r>
      <w:r w:rsidR="005A5321">
        <w:t>050</w:t>
      </w:r>
      <w:r w:rsidR="00A84F0B" w:rsidRPr="00972191">
        <w:t xml:space="preserve"> </w:t>
      </w:r>
      <w:r w:rsidRPr="00972191">
        <w:t xml:space="preserve">until </w:t>
      </w:r>
      <w:r w:rsidR="005A5321" w:rsidRPr="005A5321">
        <w:rPr>
          <w:color w:val="auto"/>
        </w:rPr>
        <w:t>28</w:t>
      </w:r>
      <w:r w:rsidR="00903031" w:rsidRPr="005A5321">
        <w:rPr>
          <w:color w:val="auto"/>
        </w:rPr>
        <w:t xml:space="preserve"> February 2027</w:t>
      </w:r>
      <w:r w:rsidR="00B264BD" w:rsidRPr="005A5321">
        <w:rPr>
          <w:color w:val="auto"/>
        </w:rPr>
        <w:t xml:space="preserve"> </w:t>
      </w:r>
    </w:p>
    <w:p w14:paraId="1D4959FB" w14:textId="1D85C070" w:rsidR="00A84F0B" w:rsidRPr="00972191" w:rsidRDefault="00A84F0B" w:rsidP="00D87189">
      <w:pPr>
        <w:pStyle w:val="Default"/>
        <w:numPr>
          <w:ilvl w:val="0"/>
          <w:numId w:val="4"/>
        </w:numPr>
      </w:pPr>
      <w:r w:rsidRPr="00972191">
        <w:t>Late registration</w:t>
      </w:r>
      <w:r w:rsidR="00925775" w:rsidRPr="00972191">
        <w:t xml:space="preserve"> is</w:t>
      </w:r>
      <w:r w:rsidR="00D87189" w:rsidRPr="00972191">
        <w:t xml:space="preserve"> $</w:t>
      </w:r>
      <w:r w:rsidR="00061E23" w:rsidRPr="00972191">
        <w:t>1,</w:t>
      </w:r>
      <w:r w:rsidR="00E97534">
        <w:t>1</w:t>
      </w:r>
      <w:r w:rsidR="005A5321">
        <w:t>9</w:t>
      </w:r>
      <w:r w:rsidR="00972191" w:rsidRPr="00972191">
        <w:t>5</w:t>
      </w:r>
      <w:r w:rsidR="00061E23" w:rsidRPr="00972191">
        <w:t xml:space="preserve"> after </w:t>
      </w:r>
      <w:r w:rsidR="00903031" w:rsidRPr="005A5321">
        <w:rPr>
          <w:color w:val="auto"/>
        </w:rPr>
        <w:t>2</w:t>
      </w:r>
      <w:r w:rsidR="005A5321" w:rsidRPr="005A5321">
        <w:rPr>
          <w:color w:val="auto"/>
        </w:rPr>
        <w:t xml:space="preserve">8 </w:t>
      </w:r>
      <w:r w:rsidR="00903031" w:rsidRPr="005A5321">
        <w:rPr>
          <w:color w:val="auto"/>
        </w:rPr>
        <w:t>February 2027</w:t>
      </w:r>
    </w:p>
    <w:p w14:paraId="3101E1B8" w14:textId="77777777" w:rsidR="00C716AC" w:rsidRPr="00821D4B" w:rsidRDefault="00C716AC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03D2770" w14:textId="757B1A9E" w:rsidR="00A0297D" w:rsidRPr="00821D4B" w:rsidRDefault="002A10A1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The</w:t>
      </w:r>
      <w:r w:rsidR="00A0297D" w:rsidRPr="00821D4B">
        <w:rPr>
          <w:rFonts w:cs="Calibri"/>
          <w:color w:val="000000"/>
          <w:sz w:val="24"/>
          <w:szCs w:val="24"/>
        </w:rPr>
        <w:t xml:space="preserve"> </w:t>
      </w:r>
      <w:r w:rsidRPr="00D21369">
        <w:rPr>
          <w:rFonts w:cs="Calibri"/>
          <w:color w:val="000000"/>
          <w:sz w:val="24"/>
          <w:szCs w:val="24"/>
        </w:rPr>
        <w:t>202</w:t>
      </w:r>
      <w:r w:rsidR="00E97534">
        <w:rPr>
          <w:rFonts w:cs="Calibri"/>
          <w:color w:val="000000"/>
          <w:sz w:val="24"/>
          <w:szCs w:val="24"/>
        </w:rPr>
        <w:t>7</w:t>
      </w:r>
      <w:r w:rsidRPr="00D21369">
        <w:rPr>
          <w:rFonts w:cs="Calibri"/>
          <w:color w:val="000000"/>
          <w:sz w:val="24"/>
          <w:szCs w:val="24"/>
        </w:rPr>
        <w:t xml:space="preserve"> </w:t>
      </w:r>
      <w:r w:rsidR="00A0297D" w:rsidRPr="00D21369">
        <w:rPr>
          <w:rFonts w:cs="Calibri"/>
          <w:color w:val="000000"/>
          <w:sz w:val="24"/>
          <w:szCs w:val="24"/>
        </w:rPr>
        <w:t xml:space="preserve">Esri </w:t>
      </w:r>
      <w:r w:rsidR="00E97534">
        <w:rPr>
          <w:rFonts w:eastAsia="Arial" w:cstheme="minorHAnsi"/>
          <w:sz w:val="24"/>
          <w:szCs w:val="24"/>
        </w:rPr>
        <w:t>European</w:t>
      </w:r>
      <w:r w:rsidR="00D21369" w:rsidRPr="00D21369">
        <w:rPr>
          <w:rFonts w:eastAsia="Arial" w:cstheme="minorHAnsi"/>
          <w:sz w:val="24"/>
          <w:szCs w:val="24"/>
        </w:rPr>
        <w:t xml:space="preserve"> </w:t>
      </w:r>
      <w:r w:rsidR="00700C5F" w:rsidRPr="00D21369">
        <w:rPr>
          <w:rFonts w:eastAsia="Arial" w:cstheme="minorHAnsi"/>
          <w:spacing w:val="1"/>
          <w:sz w:val="24"/>
          <w:szCs w:val="24"/>
        </w:rPr>
        <w:t>Infrastructure</w:t>
      </w:r>
      <w:r w:rsidR="00700C5F">
        <w:rPr>
          <w:rFonts w:eastAsia="Arial" w:cstheme="minorHAnsi"/>
          <w:spacing w:val="1"/>
          <w:sz w:val="24"/>
          <w:szCs w:val="24"/>
        </w:rPr>
        <w:t xml:space="preserve"> Management &amp; GIS Conference</w:t>
      </w:r>
      <w:r>
        <w:rPr>
          <w:rFonts w:cs="Calibri"/>
          <w:color w:val="000000"/>
          <w:sz w:val="24"/>
          <w:szCs w:val="24"/>
        </w:rPr>
        <w:t xml:space="preserve"> </w:t>
      </w:r>
      <w:r w:rsidR="00C51123">
        <w:rPr>
          <w:rFonts w:cs="Calibri"/>
          <w:color w:val="000000"/>
          <w:sz w:val="24"/>
          <w:szCs w:val="24"/>
        </w:rPr>
        <w:t xml:space="preserve">will focus on </w:t>
      </w:r>
      <w:r w:rsidR="00A84F0B">
        <w:rPr>
          <w:rFonts w:cs="Calibri"/>
          <w:color w:val="000000"/>
          <w:sz w:val="24"/>
          <w:szCs w:val="24"/>
        </w:rPr>
        <w:t>geospatial technology</w:t>
      </w:r>
      <w:r>
        <w:rPr>
          <w:rFonts w:cs="Calibri"/>
          <w:color w:val="000000"/>
          <w:sz w:val="24"/>
          <w:szCs w:val="24"/>
        </w:rPr>
        <w:t xml:space="preserve"> </w:t>
      </w:r>
      <w:r w:rsidR="00C51123">
        <w:rPr>
          <w:rFonts w:cs="Calibri"/>
          <w:color w:val="000000"/>
          <w:sz w:val="24"/>
          <w:szCs w:val="24"/>
        </w:rPr>
        <w:t xml:space="preserve">and its impact on </w:t>
      </w:r>
      <w:r>
        <w:rPr>
          <w:rFonts w:cs="Calibri"/>
          <w:color w:val="000000"/>
          <w:sz w:val="24"/>
          <w:szCs w:val="24"/>
        </w:rPr>
        <w:t xml:space="preserve">the future of </w:t>
      </w:r>
      <w:r w:rsidR="00700C5F">
        <w:rPr>
          <w:rFonts w:cs="Calibri"/>
          <w:color w:val="000000"/>
          <w:sz w:val="24"/>
          <w:szCs w:val="24"/>
        </w:rPr>
        <w:t>infrastructure</w:t>
      </w:r>
      <w:r>
        <w:rPr>
          <w:rFonts w:cs="Calibri"/>
          <w:color w:val="000000"/>
          <w:sz w:val="24"/>
          <w:szCs w:val="24"/>
        </w:rPr>
        <w:t>. Industry thought leaders</w:t>
      </w:r>
      <w:r w:rsidR="0033609A">
        <w:rPr>
          <w:rFonts w:cs="Calibri"/>
          <w:color w:val="000000"/>
          <w:sz w:val="24"/>
          <w:szCs w:val="24"/>
        </w:rPr>
        <w:t xml:space="preserve">, Esri experts, and GIS users will explore how to </w:t>
      </w:r>
      <w:r w:rsidRPr="002A10A1">
        <w:rPr>
          <w:rFonts w:cs="Calibri"/>
          <w:color w:val="000000"/>
          <w:sz w:val="24"/>
          <w:szCs w:val="24"/>
        </w:rPr>
        <w:t>enhanc</w:t>
      </w:r>
      <w:r w:rsidR="0033609A">
        <w:rPr>
          <w:rFonts w:cs="Calibri"/>
          <w:color w:val="000000"/>
          <w:sz w:val="24"/>
          <w:szCs w:val="24"/>
        </w:rPr>
        <w:t>e</w:t>
      </w:r>
      <w:r w:rsidR="00A84F0B">
        <w:rPr>
          <w:rFonts w:cs="Calibri"/>
          <w:color w:val="000000"/>
          <w:sz w:val="24"/>
          <w:szCs w:val="24"/>
        </w:rPr>
        <w:t xml:space="preserve"> </w:t>
      </w:r>
      <w:r w:rsidRPr="002A10A1">
        <w:rPr>
          <w:rFonts w:cs="Calibri"/>
          <w:color w:val="000000"/>
          <w:sz w:val="24"/>
          <w:szCs w:val="24"/>
        </w:rPr>
        <w:t>workflows</w:t>
      </w:r>
      <w:r w:rsidR="00700C5F">
        <w:rPr>
          <w:rFonts w:cs="Calibri"/>
          <w:color w:val="000000"/>
          <w:sz w:val="24"/>
          <w:szCs w:val="24"/>
        </w:rPr>
        <w:t xml:space="preserve"> across industries, from utilities </w:t>
      </w:r>
      <w:r w:rsidR="0056310C">
        <w:rPr>
          <w:rFonts w:cs="Calibri"/>
          <w:color w:val="000000"/>
          <w:sz w:val="24"/>
          <w:szCs w:val="24"/>
        </w:rPr>
        <w:t xml:space="preserve">and telecom </w:t>
      </w:r>
      <w:r w:rsidR="00700C5F">
        <w:rPr>
          <w:rFonts w:cs="Calibri"/>
          <w:color w:val="000000"/>
          <w:sz w:val="24"/>
          <w:szCs w:val="24"/>
        </w:rPr>
        <w:t xml:space="preserve">to architecture, engineering, and construction, </w:t>
      </w:r>
      <w:r w:rsidR="0033609A">
        <w:rPr>
          <w:rFonts w:cs="Calibri"/>
          <w:color w:val="000000"/>
          <w:sz w:val="24"/>
          <w:szCs w:val="24"/>
        </w:rPr>
        <w:t xml:space="preserve">using spatial analysis </w:t>
      </w:r>
      <w:r w:rsidR="004E747D">
        <w:rPr>
          <w:rFonts w:cs="Calibri"/>
          <w:color w:val="000000"/>
          <w:sz w:val="24"/>
          <w:szCs w:val="24"/>
        </w:rPr>
        <w:t>and new GIS capabilities.</w:t>
      </w:r>
      <w:r w:rsidR="00972191">
        <w:rPr>
          <w:rFonts w:cs="Calibri"/>
          <w:color w:val="000000"/>
          <w:sz w:val="24"/>
          <w:szCs w:val="24"/>
        </w:rPr>
        <w:t xml:space="preserve"> </w:t>
      </w:r>
    </w:p>
    <w:p w14:paraId="351EB420" w14:textId="77777777" w:rsidR="00A0297D" w:rsidRPr="00821D4B" w:rsidRDefault="00A0297D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250FDEE" w14:textId="095D54C1" w:rsidR="008517D7" w:rsidRDefault="00A84F0B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Over </w:t>
      </w:r>
      <w:r w:rsidR="00700C5F">
        <w:rPr>
          <w:rFonts w:cs="Calibri"/>
          <w:color w:val="000000"/>
          <w:sz w:val="24"/>
          <w:szCs w:val="24"/>
        </w:rPr>
        <w:t>three</w:t>
      </w:r>
      <w:r>
        <w:rPr>
          <w:rFonts w:cs="Calibri"/>
          <w:color w:val="000000"/>
          <w:sz w:val="24"/>
          <w:szCs w:val="24"/>
        </w:rPr>
        <w:t xml:space="preserve"> full days, I’ll have the chance to</w:t>
      </w:r>
      <w:r w:rsidR="00E97534">
        <w:rPr>
          <w:rFonts w:cs="Calibri"/>
          <w:color w:val="000000"/>
          <w:sz w:val="24"/>
          <w:szCs w:val="24"/>
        </w:rPr>
        <w:t>:</w:t>
      </w:r>
    </w:p>
    <w:p w14:paraId="0D15E836" w14:textId="77777777" w:rsidR="008517D7" w:rsidRDefault="008517D7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2215CD" w14:textId="6F468EE3" w:rsidR="008517D7" w:rsidRDefault="008517D7" w:rsidP="008517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</w:t>
      </w:r>
      <w:r w:rsidR="00A84F0B" w:rsidRPr="008517D7">
        <w:rPr>
          <w:rFonts w:cs="Calibri"/>
          <w:color w:val="000000"/>
          <w:sz w:val="24"/>
          <w:szCs w:val="24"/>
        </w:rPr>
        <w:t>ollaborate and learn in a dynamic environment by attending</w:t>
      </w:r>
      <w:r w:rsidR="00A0297D" w:rsidRPr="008517D7">
        <w:rPr>
          <w:rFonts w:cs="Calibri"/>
          <w:color w:val="000000"/>
          <w:sz w:val="24"/>
          <w:szCs w:val="24"/>
        </w:rPr>
        <w:t xml:space="preserve"> </w:t>
      </w:r>
      <w:r w:rsidR="00DF4F75" w:rsidRPr="008517D7">
        <w:rPr>
          <w:rFonts w:cs="Calibri"/>
          <w:color w:val="000000"/>
          <w:sz w:val="24"/>
          <w:szCs w:val="24"/>
        </w:rPr>
        <w:t>user presentation</w:t>
      </w:r>
      <w:r w:rsidR="00D25B51" w:rsidRPr="008517D7">
        <w:rPr>
          <w:rFonts w:cs="Calibri"/>
          <w:color w:val="000000"/>
          <w:sz w:val="24"/>
          <w:szCs w:val="24"/>
        </w:rPr>
        <w:t>s</w:t>
      </w:r>
      <w:r w:rsidR="00A84F0B" w:rsidRPr="008517D7">
        <w:rPr>
          <w:rFonts w:cs="Calibri"/>
          <w:color w:val="000000"/>
          <w:sz w:val="24"/>
          <w:szCs w:val="24"/>
        </w:rPr>
        <w:t xml:space="preserve"> and </w:t>
      </w:r>
      <w:r w:rsidR="00972191">
        <w:rPr>
          <w:rFonts w:cs="Calibri"/>
          <w:color w:val="000000"/>
          <w:sz w:val="24"/>
          <w:szCs w:val="24"/>
        </w:rPr>
        <w:t xml:space="preserve">industry-specific </w:t>
      </w:r>
      <w:r w:rsidR="00A0297D" w:rsidRPr="008517D7">
        <w:rPr>
          <w:rFonts w:cs="Calibri"/>
          <w:color w:val="000000"/>
          <w:sz w:val="24"/>
          <w:szCs w:val="24"/>
        </w:rPr>
        <w:t>workshops</w:t>
      </w:r>
      <w:r w:rsidR="00A84F0B" w:rsidRPr="008517D7">
        <w:rPr>
          <w:rFonts w:cs="Calibri"/>
          <w:color w:val="000000"/>
          <w:sz w:val="24"/>
          <w:szCs w:val="24"/>
        </w:rPr>
        <w:t>.</w:t>
      </w:r>
    </w:p>
    <w:p w14:paraId="75F1118E" w14:textId="2DA3DBA9" w:rsidR="00A0297D" w:rsidRDefault="008517D7" w:rsidP="008517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Meet</w:t>
      </w:r>
      <w:r w:rsidR="00B70FB5" w:rsidRPr="008517D7">
        <w:rPr>
          <w:rFonts w:cs="Calibri"/>
          <w:color w:val="000000"/>
          <w:sz w:val="24"/>
          <w:szCs w:val="24"/>
        </w:rPr>
        <w:t xml:space="preserve"> </w:t>
      </w:r>
      <w:r w:rsidR="00A0297D" w:rsidRPr="008517D7">
        <w:rPr>
          <w:rFonts w:cs="Calibri"/>
          <w:color w:val="000000"/>
          <w:sz w:val="24"/>
          <w:szCs w:val="24"/>
        </w:rPr>
        <w:t>one-on-one</w:t>
      </w:r>
      <w:r w:rsidR="00D25B51" w:rsidRPr="008517D7">
        <w:rPr>
          <w:rFonts w:cs="Calibri"/>
          <w:color w:val="000000"/>
          <w:sz w:val="24"/>
          <w:szCs w:val="24"/>
        </w:rPr>
        <w:t xml:space="preserve"> </w:t>
      </w:r>
      <w:r w:rsidR="00B70FB5" w:rsidRPr="008517D7">
        <w:rPr>
          <w:rFonts w:cs="Calibri"/>
          <w:color w:val="000000"/>
          <w:sz w:val="24"/>
          <w:szCs w:val="24"/>
        </w:rPr>
        <w:t>with</w:t>
      </w:r>
      <w:r w:rsidR="00D25B51" w:rsidRPr="008517D7">
        <w:rPr>
          <w:rFonts w:cs="Calibri"/>
          <w:color w:val="000000"/>
          <w:sz w:val="24"/>
          <w:szCs w:val="24"/>
        </w:rPr>
        <w:t xml:space="preserve"> </w:t>
      </w:r>
      <w:r w:rsidR="00DF4F75" w:rsidRPr="008517D7">
        <w:rPr>
          <w:rFonts w:cs="Calibri"/>
          <w:color w:val="000000"/>
          <w:sz w:val="24"/>
          <w:szCs w:val="24"/>
        </w:rPr>
        <w:t xml:space="preserve">Esri </w:t>
      </w:r>
      <w:r w:rsidR="0072380B" w:rsidRPr="008517D7">
        <w:rPr>
          <w:rFonts w:cs="Calibri"/>
          <w:color w:val="000000"/>
          <w:sz w:val="24"/>
          <w:szCs w:val="24"/>
        </w:rPr>
        <w:t>subject matter experts</w:t>
      </w:r>
      <w:r w:rsidR="00A84F0B" w:rsidRPr="008517D7">
        <w:rPr>
          <w:rFonts w:cs="Calibri"/>
          <w:color w:val="000000"/>
          <w:sz w:val="24"/>
          <w:szCs w:val="24"/>
        </w:rPr>
        <w:t xml:space="preserve"> to</w:t>
      </w:r>
      <w:r w:rsidR="00FC1017" w:rsidRPr="008517D7">
        <w:rPr>
          <w:rFonts w:cs="Calibri"/>
          <w:color w:val="000000"/>
          <w:sz w:val="24"/>
          <w:szCs w:val="24"/>
        </w:rPr>
        <w:t xml:space="preserve"> ask questions, share ideas, and </w:t>
      </w:r>
      <w:r w:rsidR="00A84F0B" w:rsidRPr="008517D7">
        <w:rPr>
          <w:rFonts w:cs="Calibri"/>
          <w:color w:val="000000"/>
          <w:sz w:val="24"/>
          <w:szCs w:val="24"/>
        </w:rPr>
        <w:t>uncover ways to advance my work</w:t>
      </w:r>
      <w:r w:rsidR="00FC1017" w:rsidRPr="008517D7">
        <w:rPr>
          <w:rFonts w:cs="Calibri"/>
          <w:color w:val="000000"/>
          <w:sz w:val="24"/>
          <w:szCs w:val="24"/>
        </w:rPr>
        <w:t>.</w:t>
      </w:r>
    </w:p>
    <w:p w14:paraId="5A767898" w14:textId="5AF22F10" w:rsidR="00972191" w:rsidRDefault="00972191" w:rsidP="008517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Attend demonstrations highlighting capabilities of the latest GIS technology.</w:t>
      </w:r>
    </w:p>
    <w:p w14:paraId="51C7EBB5" w14:textId="09A4D9E7" w:rsidR="008517D7" w:rsidRDefault="008517D7" w:rsidP="008517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Explore the </w:t>
      </w:r>
      <w:r w:rsidR="00C51123">
        <w:rPr>
          <w:rFonts w:cs="Calibri"/>
          <w:color w:val="000000"/>
          <w:sz w:val="24"/>
          <w:szCs w:val="24"/>
        </w:rPr>
        <w:t>conference Expo featuring vendor exhibits demonstrating innovative GIS solutions that will connect me with other GIS users and experts from our region and industry.</w:t>
      </w:r>
    </w:p>
    <w:p w14:paraId="3C3B5DF0" w14:textId="77777777" w:rsidR="00A0297D" w:rsidRPr="00821D4B" w:rsidRDefault="00A0297D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C8F82A6" w14:textId="265C43E3" w:rsidR="004A4AEA" w:rsidRPr="00821D4B" w:rsidRDefault="0033609A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As </w:t>
      </w:r>
      <w:r w:rsidR="00363D31" w:rsidRPr="00821D4B">
        <w:rPr>
          <w:rFonts w:cs="Calibri"/>
          <w:color w:val="000000"/>
          <w:sz w:val="24"/>
          <w:szCs w:val="24"/>
        </w:rPr>
        <w:t xml:space="preserve">GIS </w:t>
      </w:r>
      <w:r>
        <w:rPr>
          <w:rFonts w:cs="Calibri"/>
          <w:color w:val="000000"/>
          <w:sz w:val="24"/>
          <w:szCs w:val="24"/>
        </w:rPr>
        <w:t>becomes</w:t>
      </w:r>
      <w:r w:rsidR="00363D31" w:rsidRPr="00821D4B">
        <w:rPr>
          <w:rFonts w:cs="Calibri"/>
          <w:color w:val="000000"/>
          <w:sz w:val="24"/>
          <w:szCs w:val="24"/>
        </w:rPr>
        <w:t xml:space="preserve"> more powerful and </w:t>
      </w:r>
      <w:r w:rsidRPr="00821D4B">
        <w:rPr>
          <w:rFonts w:cs="Calibri"/>
          <w:color w:val="000000"/>
          <w:sz w:val="24"/>
          <w:szCs w:val="24"/>
        </w:rPr>
        <w:t>user-friendly</w:t>
      </w:r>
      <w:r w:rsidR="00363D31" w:rsidRPr="00821D4B">
        <w:rPr>
          <w:rFonts w:cs="Calibri"/>
          <w:color w:val="000000"/>
          <w:sz w:val="24"/>
          <w:szCs w:val="24"/>
        </w:rPr>
        <w:t xml:space="preserve">, I need to know how we can leverage </w:t>
      </w:r>
      <w:r>
        <w:rPr>
          <w:rFonts w:cs="Calibri"/>
          <w:color w:val="000000"/>
          <w:sz w:val="24"/>
          <w:szCs w:val="24"/>
        </w:rPr>
        <w:t>it</w:t>
      </w:r>
      <w:r w:rsidR="00363D31" w:rsidRPr="00821D4B">
        <w:rPr>
          <w:rFonts w:cs="Calibri"/>
          <w:color w:val="000000"/>
          <w:sz w:val="24"/>
          <w:szCs w:val="24"/>
        </w:rPr>
        <w:t xml:space="preserve"> to make the most of our resources</w:t>
      </w:r>
      <w:r w:rsidR="00A84F0B">
        <w:rPr>
          <w:rFonts w:cs="Calibri"/>
          <w:color w:val="000000"/>
          <w:sz w:val="24"/>
          <w:szCs w:val="24"/>
        </w:rPr>
        <w:t xml:space="preserve">. </w:t>
      </w:r>
      <w:r w:rsidR="008517D7">
        <w:rPr>
          <w:rFonts w:cs="Calibri"/>
          <w:color w:val="000000"/>
          <w:sz w:val="24"/>
          <w:szCs w:val="24"/>
        </w:rPr>
        <w:t xml:space="preserve">Here are three projects </w:t>
      </w:r>
      <w:r w:rsidR="004F4B57">
        <w:rPr>
          <w:rFonts w:cs="Calibri"/>
          <w:color w:val="000000"/>
          <w:sz w:val="24"/>
          <w:szCs w:val="24"/>
        </w:rPr>
        <w:t>that</w:t>
      </w:r>
      <w:r w:rsidR="00C51123">
        <w:rPr>
          <w:rFonts w:cs="Calibri"/>
          <w:color w:val="000000"/>
          <w:sz w:val="24"/>
          <w:szCs w:val="24"/>
        </w:rPr>
        <w:t xml:space="preserve"> will benefit from my attendance:</w:t>
      </w:r>
    </w:p>
    <w:p w14:paraId="3893F891" w14:textId="77777777" w:rsidR="0090371F" w:rsidRPr="00821D4B" w:rsidRDefault="0090371F" w:rsidP="00C716AC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FB3997C" w14:textId="77777777" w:rsidR="0090371F" w:rsidRPr="00821D4B" w:rsidRDefault="0090371F" w:rsidP="0090371F">
      <w:pPr>
        <w:pStyle w:val="LightGrid-Accent3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813F679" w14:textId="77777777" w:rsidR="0090371F" w:rsidRPr="00821D4B" w:rsidRDefault="0090371F" w:rsidP="0090371F">
      <w:pPr>
        <w:pStyle w:val="LightGrid-Accent3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0E36449" w14:textId="77777777" w:rsidR="009B76D1" w:rsidRPr="00821D4B" w:rsidRDefault="009B76D1" w:rsidP="00123EFA">
      <w:pPr>
        <w:pStyle w:val="LightGrid-Accent3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b/>
          <w:i/>
          <w:color w:val="000000"/>
          <w:sz w:val="24"/>
          <w:szCs w:val="24"/>
          <w:u w:val="single"/>
        </w:rPr>
      </w:pPr>
    </w:p>
    <w:p w14:paraId="44A1E393" w14:textId="77777777" w:rsidR="00B71F69" w:rsidRPr="00821D4B" w:rsidRDefault="00B71F69" w:rsidP="00AE795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1A447AF" w14:textId="019F0B63" w:rsidR="005677C5" w:rsidRPr="00821D4B" w:rsidRDefault="007C1CB2" w:rsidP="00AE795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>I plan to</w:t>
      </w:r>
      <w:r w:rsidR="0031184E" w:rsidRPr="00821D4B">
        <w:rPr>
          <w:rFonts w:cs="Calibri"/>
          <w:color w:val="000000"/>
          <w:sz w:val="24"/>
          <w:szCs w:val="24"/>
        </w:rPr>
        <w:t xml:space="preserve"> </w:t>
      </w:r>
      <w:r w:rsidR="00C716AC" w:rsidRPr="00821D4B">
        <w:rPr>
          <w:rFonts w:cs="Calibri"/>
          <w:color w:val="000000"/>
          <w:sz w:val="24"/>
          <w:szCs w:val="24"/>
        </w:rPr>
        <w:t>submit a post</w:t>
      </w:r>
      <w:r w:rsidR="00D21369">
        <w:rPr>
          <w:rFonts w:cs="Calibri"/>
          <w:color w:val="000000"/>
          <w:sz w:val="24"/>
          <w:szCs w:val="24"/>
        </w:rPr>
        <w:t>-</w:t>
      </w:r>
      <w:r w:rsidR="00C716AC" w:rsidRPr="00821D4B">
        <w:rPr>
          <w:rFonts w:cs="Calibri"/>
          <w:color w:val="000000"/>
          <w:sz w:val="24"/>
          <w:szCs w:val="24"/>
        </w:rPr>
        <w:t>conference summary, including a set of recommended actions to further our GIS work</w:t>
      </w:r>
      <w:r w:rsidRPr="00821D4B">
        <w:rPr>
          <w:rFonts w:cs="Calibri"/>
          <w:color w:val="000000"/>
          <w:sz w:val="24"/>
          <w:szCs w:val="24"/>
        </w:rPr>
        <w:t>. I</w:t>
      </w:r>
      <w:r w:rsidR="0033609A">
        <w:rPr>
          <w:rFonts w:cs="Calibri"/>
          <w:color w:val="000000"/>
          <w:sz w:val="24"/>
          <w:szCs w:val="24"/>
        </w:rPr>
        <w:t xml:space="preserve">’m also </w:t>
      </w:r>
      <w:r w:rsidRPr="00821D4B">
        <w:rPr>
          <w:rFonts w:cs="Calibri"/>
          <w:color w:val="000000"/>
          <w:sz w:val="24"/>
          <w:szCs w:val="24"/>
        </w:rPr>
        <w:t>happy to share what I learn with other staff members and departments.</w:t>
      </w:r>
    </w:p>
    <w:p w14:paraId="665ED0C6" w14:textId="77777777" w:rsidR="00AE7958" w:rsidRPr="00821D4B" w:rsidRDefault="00AE7958" w:rsidP="00AE7958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4"/>
          <w:szCs w:val="24"/>
        </w:rPr>
      </w:pPr>
    </w:p>
    <w:p w14:paraId="5E7C31B7" w14:textId="0D6F9590" w:rsidR="00770CFA" w:rsidRPr="00821D4B" w:rsidRDefault="00C716AC" w:rsidP="005677C5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21D4B">
        <w:rPr>
          <w:rFonts w:cs="Calibri"/>
          <w:color w:val="000000"/>
          <w:sz w:val="24"/>
          <w:szCs w:val="24"/>
        </w:rPr>
        <w:t xml:space="preserve">Thank you for </w:t>
      </w:r>
      <w:r w:rsidR="00B71F69" w:rsidRPr="00821D4B">
        <w:rPr>
          <w:rFonts w:cs="Calibri"/>
          <w:color w:val="000000"/>
          <w:sz w:val="24"/>
          <w:szCs w:val="24"/>
        </w:rPr>
        <w:t xml:space="preserve">your </w:t>
      </w:r>
      <w:r w:rsidRPr="00821D4B">
        <w:rPr>
          <w:rFonts w:cs="Calibri"/>
          <w:color w:val="000000"/>
          <w:sz w:val="24"/>
          <w:szCs w:val="24"/>
        </w:rPr>
        <w:t>consideration</w:t>
      </w:r>
      <w:r w:rsidR="0033609A">
        <w:rPr>
          <w:rFonts w:cs="Calibri"/>
          <w:color w:val="000000"/>
          <w:sz w:val="24"/>
          <w:szCs w:val="24"/>
        </w:rPr>
        <w:t xml:space="preserve">. </w:t>
      </w:r>
      <w:r w:rsidRPr="00821D4B">
        <w:rPr>
          <w:rFonts w:cs="Calibri"/>
          <w:color w:val="000000"/>
          <w:sz w:val="24"/>
          <w:szCs w:val="24"/>
        </w:rPr>
        <w:t>I look forward to your reply.</w:t>
      </w:r>
    </w:p>
    <w:p w14:paraId="46B7CD88" w14:textId="77777777" w:rsidR="0033609A" w:rsidRPr="00821D4B" w:rsidRDefault="0033609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sectPr w:rsidR="0033609A" w:rsidRPr="00821D4B" w:rsidSect="004C66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3AEA88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116D6F"/>
    <w:multiLevelType w:val="hybridMultilevel"/>
    <w:tmpl w:val="0EBEE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B095F"/>
    <w:multiLevelType w:val="hybridMultilevel"/>
    <w:tmpl w:val="786E9A4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B12E7"/>
    <w:multiLevelType w:val="hybridMultilevel"/>
    <w:tmpl w:val="A7027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724029">
    <w:abstractNumId w:val="2"/>
  </w:num>
  <w:num w:numId="2" w16cid:durableId="665132618">
    <w:abstractNumId w:val="0"/>
  </w:num>
  <w:num w:numId="3" w16cid:durableId="539512015">
    <w:abstractNumId w:val="3"/>
  </w:num>
  <w:num w:numId="4" w16cid:durableId="72746185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AC"/>
    <w:rsid w:val="00026BA6"/>
    <w:rsid w:val="0003515F"/>
    <w:rsid w:val="00035276"/>
    <w:rsid w:val="00043271"/>
    <w:rsid w:val="0006196B"/>
    <w:rsid w:val="00061B7E"/>
    <w:rsid w:val="00061E23"/>
    <w:rsid w:val="0007047A"/>
    <w:rsid w:val="00084E5C"/>
    <w:rsid w:val="00087E57"/>
    <w:rsid w:val="000B6894"/>
    <w:rsid w:val="000C768D"/>
    <w:rsid w:val="000E3D9F"/>
    <w:rsid w:val="000E7FDA"/>
    <w:rsid w:val="000F2699"/>
    <w:rsid w:val="0010784D"/>
    <w:rsid w:val="00123EFA"/>
    <w:rsid w:val="00131130"/>
    <w:rsid w:val="00137C17"/>
    <w:rsid w:val="001538A1"/>
    <w:rsid w:val="0016718D"/>
    <w:rsid w:val="00185CC2"/>
    <w:rsid w:val="001D7512"/>
    <w:rsid w:val="001F1370"/>
    <w:rsid w:val="00205DDF"/>
    <w:rsid w:val="00236D8C"/>
    <w:rsid w:val="0024400A"/>
    <w:rsid w:val="002570C4"/>
    <w:rsid w:val="002604D9"/>
    <w:rsid w:val="002939DB"/>
    <w:rsid w:val="00295FDC"/>
    <w:rsid w:val="002A10A1"/>
    <w:rsid w:val="002C5504"/>
    <w:rsid w:val="002F3DD0"/>
    <w:rsid w:val="0031184E"/>
    <w:rsid w:val="003244EF"/>
    <w:rsid w:val="00332F43"/>
    <w:rsid w:val="00334E9D"/>
    <w:rsid w:val="0033609A"/>
    <w:rsid w:val="00337F98"/>
    <w:rsid w:val="0035322F"/>
    <w:rsid w:val="00353F7D"/>
    <w:rsid w:val="00363D31"/>
    <w:rsid w:val="0036660C"/>
    <w:rsid w:val="00390724"/>
    <w:rsid w:val="003E4382"/>
    <w:rsid w:val="003E51CC"/>
    <w:rsid w:val="003E6D73"/>
    <w:rsid w:val="003F764F"/>
    <w:rsid w:val="00400358"/>
    <w:rsid w:val="0042650E"/>
    <w:rsid w:val="004371D8"/>
    <w:rsid w:val="0043795C"/>
    <w:rsid w:val="00441B3A"/>
    <w:rsid w:val="00456223"/>
    <w:rsid w:val="00456DCE"/>
    <w:rsid w:val="00457986"/>
    <w:rsid w:val="00477D13"/>
    <w:rsid w:val="00483B04"/>
    <w:rsid w:val="00486656"/>
    <w:rsid w:val="0049323A"/>
    <w:rsid w:val="00494A6C"/>
    <w:rsid w:val="004974D8"/>
    <w:rsid w:val="004A4AEA"/>
    <w:rsid w:val="004A712A"/>
    <w:rsid w:val="004C4581"/>
    <w:rsid w:val="004C6686"/>
    <w:rsid w:val="004E21DF"/>
    <w:rsid w:val="004E747D"/>
    <w:rsid w:val="004F4B57"/>
    <w:rsid w:val="00504F83"/>
    <w:rsid w:val="00512249"/>
    <w:rsid w:val="0052443F"/>
    <w:rsid w:val="005349D1"/>
    <w:rsid w:val="00543C04"/>
    <w:rsid w:val="0056310C"/>
    <w:rsid w:val="005677C5"/>
    <w:rsid w:val="005A5321"/>
    <w:rsid w:val="005C7576"/>
    <w:rsid w:val="0061428B"/>
    <w:rsid w:val="00620EA2"/>
    <w:rsid w:val="006459A6"/>
    <w:rsid w:val="00654689"/>
    <w:rsid w:val="00664F7C"/>
    <w:rsid w:val="00673B65"/>
    <w:rsid w:val="00695425"/>
    <w:rsid w:val="00695A75"/>
    <w:rsid w:val="006D4157"/>
    <w:rsid w:val="006E2AE3"/>
    <w:rsid w:val="006F1018"/>
    <w:rsid w:val="006F1D7C"/>
    <w:rsid w:val="00700C5F"/>
    <w:rsid w:val="00701B5E"/>
    <w:rsid w:val="00704BB3"/>
    <w:rsid w:val="0072380B"/>
    <w:rsid w:val="00726CB5"/>
    <w:rsid w:val="007474E5"/>
    <w:rsid w:val="00751DDE"/>
    <w:rsid w:val="00770A3E"/>
    <w:rsid w:val="00770CFA"/>
    <w:rsid w:val="00795D58"/>
    <w:rsid w:val="007A1FFE"/>
    <w:rsid w:val="007B3BC1"/>
    <w:rsid w:val="007C1CB2"/>
    <w:rsid w:val="007D2D57"/>
    <w:rsid w:val="007D7E71"/>
    <w:rsid w:val="007E3F26"/>
    <w:rsid w:val="007F29A3"/>
    <w:rsid w:val="007F2A90"/>
    <w:rsid w:val="007F502A"/>
    <w:rsid w:val="00801156"/>
    <w:rsid w:val="00806B60"/>
    <w:rsid w:val="00806FF9"/>
    <w:rsid w:val="00821D4B"/>
    <w:rsid w:val="008517D7"/>
    <w:rsid w:val="00860DAE"/>
    <w:rsid w:val="008640CE"/>
    <w:rsid w:val="008745CC"/>
    <w:rsid w:val="00875EF4"/>
    <w:rsid w:val="008865C3"/>
    <w:rsid w:val="008B64CC"/>
    <w:rsid w:val="008F5773"/>
    <w:rsid w:val="009010B1"/>
    <w:rsid w:val="00903031"/>
    <w:rsid w:val="0090371F"/>
    <w:rsid w:val="00910384"/>
    <w:rsid w:val="009140B4"/>
    <w:rsid w:val="00921E9C"/>
    <w:rsid w:val="00924720"/>
    <w:rsid w:val="00925775"/>
    <w:rsid w:val="0093088D"/>
    <w:rsid w:val="00931666"/>
    <w:rsid w:val="0093311E"/>
    <w:rsid w:val="00936DF5"/>
    <w:rsid w:val="00945C58"/>
    <w:rsid w:val="00954022"/>
    <w:rsid w:val="00972191"/>
    <w:rsid w:val="0099047C"/>
    <w:rsid w:val="0099734C"/>
    <w:rsid w:val="009A0578"/>
    <w:rsid w:val="009B00FD"/>
    <w:rsid w:val="009B76D1"/>
    <w:rsid w:val="009D7A6B"/>
    <w:rsid w:val="009F3E4E"/>
    <w:rsid w:val="009F57DF"/>
    <w:rsid w:val="00A0297D"/>
    <w:rsid w:val="00A178BE"/>
    <w:rsid w:val="00A303AE"/>
    <w:rsid w:val="00A45332"/>
    <w:rsid w:val="00A57CBC"/>
    <w:rsid w:val="00A84F0B"/>
    <w:rsid w:val="00A85580"/>
    <w:rsid w:val="00AC0157"/>
    <w:rsid w:val="00AD023E"/>
    <w:rsid w:val="00AD0C54"/>
    <w:rsid w:val="00AD1480"/>
    <w:rsid w:val="00AD5B88"/>
    <w:rsid w:val="00AD60D6"/>
    <w:rsid w:val="00AE7958"/>
    <w:rsid w:val="00B159AD"/>
    <w:rsid w:val="00B264BD"/>
    <w:rsid w:val="00B42591"/>
    <w:rsid w:val="00B4449A"/>
    <w:rsid w:val="00B47612"/>
    <w:rsid w:val="00B60465"/>
    <w:rsid w:val="00B61715"/>
    <w:rsid w:val="00B7000A"/>
    <w:rsid w:val="00B70FB5"/>
    <w:rsid w:val="00B71F69"/>
    <w:rsid w:val="00BA2E09"/>
    <w:rsid w:val="00BB791B"/>
    <w:rsid w:val="00BD4303"/>
    <w:rsid w:val="00BE055B"/>
    <w:rsid w:val="00BE2E65"/>
    <w:rsid w:val="00BE30D1"/>
    <w:rsid w:val="00BE4FD5"/>
    <w:rsid w:val="00BE748A"/>
    <w:rsid w:val="00BF6902"/>
    <w:rsid w:val="00C270F2"/>
    <w:rsid w:val="00C444CC"/>
    <w:rsid w:val="00C51123"/>
    <w:rsid w:val="00C716AC"/>
    <w:rsid w:val="00CA01A4"/>
    <w:rsid w:val="00CB07E5"/>
    <w:rsid w:val="00CB2527"/>
    <w:rsid w:val="00CC26E4"/>
    <w:rsid w:val="00CC7A2D"/>
    <w:rsid w:val="00CF34AF"/>
    <w:rsid w:val="00D00DA5"/>
    <w:rsid w:val="00D0577B"/>
    <w:rsid w:val="00D11CEE"/>
    <w:rsid w:val="00D11D56"/>
    <w:rsid w:val="00D21369"/>
    <w:rsid w:val="00D25B51"/>
    <w:rsid w:val="00D779E0"/>
    <w:rsid w:val="00D81F13"/>
    <w:rsid w:val="00D87189"/>
    <w:rsid w:val="00DC47BD"/>
    <w:rsid w:val="00DC4ED6"/>
    <w:rsid w:val="00DC5727"/>
    <w:rsid w:val="00DC6A22"/>
    <w:rsid w:val="00DD33DF"/>
    <w:rsid w:val="00DE0222"/>
    <w:rsid w:val="00DF2FAD"/>
    <w:rsid w:val="00DF38AA"/>
    <w:rsid w:val="00DF4F75"/>
    <w:rsid w:val="00E07EC0"/>
    <w:rsid w:val="00E11F2C"/>
    <w:rsid w:val="00E179F9"/>
    <w:rsid w:val="00E20BA8"/>
    <w:rsid w:val="00E31E9E"/>
    <w:rsid w:val="00E502D5"/>
    <w:rsid w:val="00E525B6"/>
    <w:rsid w:val="00E67807"/>
    <w:rsid w:val="00E70F0A"/>
    <w:rsid w:val="00E7107E"/>
    <w:rsid w:val="00E97267"/>
    <w:rsid w:val="00E97534"/>
    <w:rsid w:val="00EC3886"/>
    <w:rsid w:val="00ED158B"/>
    <w:rsid w:val="00ED15DB"/>
    <w:rsid w:val="00ED7DBF"/>
    <w:rsid w:val="00ED7F4D"/>
    <w:rsid w:val="00EE7766"/>
    <w:rsid w:val="00EF7239"/>
    <w:rsid w:val="00F07324"/>
    <w:rsid w:val="00F15CA3"/>
    <w:rsid w:val="00F17BCA"/>
    <w:rsid w:val="00F22A5F"/>
    <w:rsid w:val="00F265FC"/>
    <w:rsid w:val="00F36DDE"/>
    <w:rsid w:val="00F56318"/>
    <w:rsid w:val="00F56B9A"/>
    <w:rsid w:val="00F673CC"/>
    <w:rsid w:val="00F74B65"/>
    <w:rsid w:val="00F81A8A"/>
    <w:rsid w:val="00F84EFC"/>
    <w:rsid w:val="00F95724"/>
    <w:rsid w:val="00F96215"/>
    <w:rsid w:val="00FA4662"/>
    <w:rsid w:val="00FC1017"/>
    <w:rsid w:val="00FD2400"/>
    <w:rsid w:val="00FF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6C15"/>
  <w15:chartTrackingRefBased/>
  <w15:docId w15:val="{D0DFF8C8-81F3-43EE-B68A-C517ABC5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CF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16A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LightGrid-Accent31">
    <w:name w:val="Light Grid - Accent 31"/>
    <w:basedOn w:val="Normal"/>
    <w:uiPriority w:val="34"/>
    <w:qFormat/>
    <w:rsid w:val="009037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2F4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B6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8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8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89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6894"/>
    <w:rPr>
      <w:b/>
      <w:bCs/>
    </w:rPr>
  </w:style>
  <w:style w:type="paragraph" w:styleId="Revision">
    <w:name w:val="Revision"/>
    <w:hidden/>
    <w:uiPriority w:val="62"/>
    <w:rsid w:val="00F17BCA"/>
    <w:rPr>
      <w:sz w:val="22"/>
      <w:szCs w:val="22"/>
    </w:rPr>
  </w:style>
  <w:style w:type="paragraph" w:styleId="ListParagraph">
    <w:name w:val="List Paragraph"/>
    <w:basedOn w:val="Normal"/>
    <w:uiPriority w:val="63"/>
    <w:qFormat/>
    <w:rsid w:val="00851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47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E0030425A5B40A1EDF779D01DAA9C" ma:contentTypeVersion="17" ma:contentTypeDescription="Create a new document." ma:contentTypeScope="" ma:versionID="e65e8c876bc9efee2c4fa55c38bf7ae5">
  <xsd:schema xmlns:xsd="http://www.w3.org/2001/XMLSchema" xmlns:xs="http://www.w3.org/2001/XMLSchema" xmlns:p="http://schemas.microsoft.com/office/2006/metadata/properties" xmlns:ns2="41884cce-9d45-4043-afa7-32bbc1b7efa7" xmlns:ns3="f69614ba-8c0b-48cf-8426-51af6ff3aecc" targetNamespace="http://schemas.microsoft.com/office/2006/metadata/properties" ma:root="true" ma:fieldsID="1171b72c2aca127ed74141033b712b6b" ns2:_="" ns3:_="">
    <xsd:import namespace="41884cce-9d45-4043-afa7-32bbc1b7efa7"/>
    <xsd:import namespace="f69614ba-8c0b-48cf-8426-51af6ff3a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84cce-9d45-4043-afa7-32bbc1b7ef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b550-10be-49fa-a249-6a5a55e59e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614ba-8c0b-48cf-8426-51af6ff3a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1039e-a627-4a1b-9c0e-81b929efe336}" ma:internalName="TaxCatchAll" ma:showField="CatchAllData" ma:web="f69614ba-8c0b-48cf-8426-51af6ff3a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69614ba-8c0b-48cf-8426-51af6ff3aecc">
      <UserInfo>
        <DisplayName>Brittanie Conaway</DisplayName>
        <AccountId>47</AccountId>
        <AccountType/>
      </UserInfo>
    </SharedWithUsers>
    <lcf76f155ced4ddcb4097134ff3c332f xmlns="41884cce-9d45-4043-afa7-32bbc1b7efa7">
      <Terms xmlns="http://schemas.microsoft.com/office/infopath/2007/PartnerControls"/>
    </lcf76f155ced4ddcb4097134ff3c332f>
    <TaxCatchAll xmlns="f69614ba-8c0b-48cf-8426-51af6ff3ae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5C5111-53A9-4CF7-BB05-3CF2B4A0F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84cce-9d45-4043-afa7-32bbc1b7efa7"/>
    <ds:schemaRef ds:uri="f69614ba-8c0b-48cf-8426-51af6ff3a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5D7AC-BBA5-4C71-93D9-540A1EB4CEDA}">
  <ds:schemaRefs>
    <ds:schemaRef ds:uri="http://schemas.microsoft.com/office/2006/metadata/properties"/>
    <ds:schemaRef ds:uri="http://schemas.microsoft.com/office/infopath/2007/PartnerControls"/>
    <ds:schemaRef ds:uri="f69614ba-8c0b-48cf-8426-51af6ff3aecc"/>
    <ds:schemaRef ds:uri="41884cce-9d45-4043-afa7-32bbc1b7efa7"/>
  </ds:schemaRefs>
</ds:datastoreItem>
</file>

<file path=customXml/itemProps3.xml><?xml version="1.0" encoding="utf-8"?>
<ds:datastoreItem xmlns:ds="http://schemas.openxmlformats.org/officeDocument/2006/customXml" ds:itemID="{E6E01E7C-84CC-4E0C-A2CE-24FF8BBB3E0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ee6e3c9-711e-4c7c-bd27-04f2307db20d}" enabled="0" method="" siteId="{aee6e3c9-711e-4c7c-bd27-04f2307db2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ESRI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emil6377</dc:creator>
  <cp:keywords/>
  <dc:description/>
  <cp:lastModifiedBy>Dee Ann Chandler</cp:lastModifiedBy>
  <cp:revision>2</cp:revision>
  <cp:lastPrinted>2015-11-17T14:18:00Z</cp:lastPrinted>
  <dcterms:created xsi:type="dcterms:W3CDTF">2026-10-29T00:42:00Z</dcterms:created>
  <dcterms:modified xsi:type="dcterms:W3CDTF">2026-10-29T00:42:00Z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0x0101002E6E0030425A5B40A1EDF779D01DAA9C</vt:lpwstr>
  </property>
  <property fmtid="{D5CDD505-2E9C-101B-9397-08002B2CF9AE}" pid="3" name="MediaServiceImageTags">
    <vt:lpwstr/>
  </property>
</Properties>
</file>